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77" w:rsidRPr="0017516F" w:rsidRDefault="00683877" w:rsidP="009036F7">
      <w:pPr>
        <w:widowControl w:val="0"/>
        <w:jc w:val="center"/>
        <w:rPr>
          <w:szCs w:val="28"/>
        </w:rPr>
      </w:pPr>
      <w:r w:rsidRPr="0017516F">
        <w:rPr>
          <w:szCs w:val="28"/>
        </w:rPr>
        <w:t xml:space="preserve">Годовой отчет </w:t>
      </w:r>
    </w:p>
    <w:p w:rsidR="00023D2D" w:rsidRDefault="00683877" w:rsidP="0017516F">
      <w:pPr>
        <w:pStyle w:val="a9"/>
        <w:widowControl w:val="0"/>
        <w:rPr>
          <w:b w:val="0"/>
          <w:bCs/>
          <w:sz w:val="28"/>
          <w:szCs w:val="28"/>
        </w:rPr>
      </w:pPr>
      <w:r w:rsidRPr="0017516F">
        <w:rPr>
          <w:b w:val="0"/>
          <w:sz w:val="28"/>
          <w:szCs w:val="28"/>
        </w:rPr>
        <w:t xml:space="preserve">о ходе реализации и оценке эффективности реализации муниципальной </w:t>
      </w:r>
      <w:r w:rsidR="00A27AEB" w:rsidRPr="0017516F">
        <w:rPr>
          <w:b w:val="0"/>
          <w:sz w:val="28"/>
          <w:szCs w:val="28"/>
        </w:rPr>
        <w:t>программы «</w:t>
      </w:r>
      <w:r w:rsidR="00C94E08" w:rsidRPr="0017516F">
        <w:rPr>
          <w:b w:val="0"/>
          <w:sz w:val="28"/>
          <w:szCs w:val="28"/>
        </w:rPr>
        <w:t>Повышение безопасности дорожного движения в Кинель-Черкасском районе Самарской области» на 2015-2020 годы</w:t>
      </w:r>
      <w:r w:rsidR="00FD0CE2" w:rsidRPr="0017516F">
        <w:rPr>
          <w:b w:val="0"/>
          <w:bCs/>
          <w:sz w:val="28"/>
          <w:szCs w:val="28"/>
        </w:rPr>
        <w:t xml:space="preserve"> в 201</w:t>
      </w:r>
      <w:r w:rsidR="00A27AEB">
        <w:rPr>
          <w:b w:val="0"/>
          <w:bCs/>
          <w:sz w:val="28"/>
          <w:szCs w:val="28"/>
        </w:rPr>
        <w:t>8</w:t>
      </w:r>
      <w:r w:rsidR="0071089F" w:rsidRPr="0017516F">
        <w:rPr>
          <w:b w:val="0"/>
          <w:bCs/>
          <w:sz w:val="28"/>
          <w:szCs w:val="28"/>
        </w:rPr>
        <w:t xml:space="preserve"> году</w:t>
      </w:r>
    </w:p>
    <w:p w:rsidR="0017516F" w:rsidRPr="0017516F" w:rsidRDefault="0017516F" w:rsidP="0017516F">
      <w:pPr>
        <w:pStyle w:val="a9"/>
        <w:widowControl w:val="0"/>
        <w:rPr>
          <w:b w:val="0"/>
          <w:bCs/>
          <w:sz w:val="28"/>
          <w:szCs w:val="28"/>
        </w:rPr>
      </w:pPr>
    </w:p>
    <w:p w:rsidR="008F580F" w:rsidRPr="00683877" w:rsidRDefault="00FD0CE2" w:rsidP="009036F7">
      <w:pPr>
        <w:widowControl w:val="0"/>
        <w:spacing w:line="360" w:lineRule="auto"/>
        <w:ind w:firstLine="709"/>
        <w:rPr>
          <w:b/>
          <w:szCs w:val="28"/>
        </w:rPr>
      </w:pPr>
      <w:r w:rsidRPr="008F580F">
        <w:rPr>
          <w:szCs w:val="28"/>
        </w:rPr>
        <w:t xml:space="preserve"> </w:t>
      </w:r>
      <w:r w:rsidR="00683877" w:rsidRPr="00683877">
        <w:rPr>
          <w:szCs w:val="28"/>
        </w:rPr>
        <w:t xml:space="preserve">Муниципальная программа </w:t>
      </w:r>
      <w:r w:rsidR="00683877" w:rsidRPr="00683877">
        <w:rPr>
          <w:rStyle w:val="ae"/>
          <w:color w:val="000000"/>
          <w:sz w:val="28"/>
          <w:szCs w:val="28"/>
        </w:rPr>
        <w:t>«</w:t>
      </w:r>
      <w:r w:rsidR="00C94E08" w:rsidRPr="005960F4">
        <w:rPr>
          <w:szCs w:val="28"/>
        </w:rPr>
        <w:t>Повышение безопасности дорожного движения в Кинель-Черкасском районе Самар</w:t>
      </w:r>
      <w:r w:rsidR="00C94E08">
        <w:rPr>
          <w:szCs w:val="28"/>
        </w:rPr>
        <w:t>ской области» на 2015-2020 годы</w:t>
      </w:r>
      <w:r w:rsidR="00683877" w:rsidRPr="00683877">
        <w:rPr>
          <w:rStyle w:val="ae"/>
          <w:color w:val="000000"/>
          <w:sz w:val="28"/>
          <w:szCs w:val="28"/>
        </w:rPr>
        <w:t xml:space="preserve"> утверждена постановлением Главы Кинель-Черкасского района от </w:t>
      </w:r>
      <w:r w:rsidR="00C94E08" w:rsidRPr="00CE139B">
        <w:rPr>
          <w:bCs/>
          <w:szCs w:val="28"/>
        </w:rPr>
        <w:t xml:space="preserve">20.10.2014 </w:t>
      </w:r>
      <w:r w:rsidR="00683877" w:rsidRPr="00683877">
        <w:rPr>
          <w:rStyle w:val="ae"/>
          <w:color w:val="000000"/>
          <w:sz w:val="28"/>
          <w:szCs w:val="28"/>
        </w:rPr>
        <w:t>№</w:t>
      </w:r>
      <w:r w:rsidR="00C94E08" w:rsidRPr="00CE139B">
        <w:rPr>
          <w:bCs/>
          <w:szCs w:val="28"/>
        </w:rPr>
        <w:t>1126</w:t>
      </w:r>
      <w:r w:rsidR="00683877" w:rsidRPr="00683877">
        <w:rPr>
          <w:rStyle w:val="ae"/>
          <w:color w:val="000000"/>
          <w:sz w:val="28"/>
          <w:szCs w:val="28"/>
        </w:rPr>
        <w:t>.</w:t>
      </w:r>
    </w:p>
    <w:p w:rsidR="00683877" w:rsidRPr="00683877" w:rsidRDefault="00683877" w:rsidP="009036F7">
      <w:pPr>
        <w:widowControl w:val="0"/>
        <w:spacing w:line="360" w:lineRule="auto"/>
        <w:ind w:firstLine="709"/>
        <w:rPr>
          <w:rStyle w:val="ae"/>
          <w:color w:val="000000"/>
          <w:sz w:val="28"/>
          <w:szCs w:val="28"/>
        </w:rPr>
      </w:pPr>
      <w:r w:rsidRPr="00683877">
        <w:rPr>
          <w:rStyle w:val="ae"/>
          <w:color w:val="000000"/>
          <w:sz w:val="28"/>
          <w:szCs w:val="28"/>
        </w:rPr>
        <w:t xml:space="preserve">Цели муниципальной программы: </w:t>
      </w:r>
    </w:p>
    <w:p w:rsidR="00683877" w:rsidRPr="00683877" w:rsidRDefault="00683877" w:rsidP="009036F7">
      <w:pPr>
        <w:widowControl w:val="0"/>
        <w:spacing w:line="360" w:lineRule="auto"/>
        <w:ind w:firstLine="709"/>
        <w:rPr>
          <w:rStyle w:val="ae"/>
          <w:color w:val="000000"/>
          <w:sz w:val="28"/>
          <w:szCs w:val="28"/>
        </w:rPr>
      </w:pPr>
      <w:r w:rsidRPr="00683877">
        <w:rPr>
          <w:rFonts w:eastAsia="Calibri"/>
          <w:szCs w:val="28"/>
          <w:lang w:eastAsia="en-US"/>
        </w:rPr>
        <w:t xml:space="preserve">- </w:t>
      </w:r>
      <w:r w:rsidR="009B4BC0" w:rsidRPr="008B1B39">
        <w:rPr>
          <w:szCs w:val="28"/>
        </w:rPr>
        <w:t>обеспечение охраны жизни, здоровья граждан и их имущества, повышение гарантий их законных прав на безопасность условия движения на дорогах Кинель-Черкасского района</w:t>
      </w:r>
      <w:r w:rsidRPr="00683877">
        <w:rPr>
          <w:szCs w:val="28"/>
        </w:rPr>
        <w:t>.</w:t>
      </w:r>
      <w:r w:rsidRPr="00683877">
        <w:rPr>
          <w:rStyle w:val="ae"/>
          <w:color w:val="000000"/>
          <w:sz w:val="28"/>
          <w:szCs w:val="28"/>
        </w:rPr>
        <w:t xml:space="preserve"> </w:t>
      </w:r>
    </w:p>
    <w:p w:rsidR="009B4BC0" w:rsidRDefault="008F580F" w:rsidP="009036F7">
      <w:pPr>
        <w:widowControl w:val="0"/>
        <w:spacing w:line="360" w:lineRule="auto"/>
        <w:ind w:firstLine="708"/>
        <w:rPr>
          <w:szCs w:val="28"/>
        </w:rPr>
      </w:pPr>
      <w:r w:rsidRPr="00683877">
        <w:rPr>
          <w:szCs w:val="28"/>
        </w:rPr>
        <w:t>Достижение цели муниципальной программы планируется обеспечить за счет решения следующих задач:</w:t>
      </w:r>
    </w:p>
    <w:p w:rsidR="009B4BC0" w:rsidRDefault="009B4BC0" w:rsidP="009036F7">
      <w:pPr>
        <w:widowControl w:val="0"/>
        <w:spacing w:line="360" w:lineRule="auto"/>
        <w:ind w:firstLine="708"/>
        <w:rPr>
          <w:szCs w:val="28"/>
        </w:rPr>
      </w:pPr>
      <w:r w:rsidRPr="008B1B39">
        <w:rPr>
          <w:szCs w:val="28"/>
        </w:rPr>
        <w:t>- предупреждение опасного поведения участников дорожного движения;</w:t>
      </w:r>
    </w:p>
    <w:p w:rsidR="009B4BC0" w:rsidRDefault="009B4BC0" w:rsidP="009036F7">
      <w:pPr>
        <w:widowControl w:val="0"/>
        <w:spacing w:line="360" w:lineRule="auto"/>
        <w:ind w:firstLine="708"/>
        <w:rPr>
          <w:szCs w:val="28"/>
        </w:rPr>
      </w:pPr>
      <w:r w:rsidRPr="008B1B39">
        <w:rPr>
          <w:szCs w:val="28"/>
        </w:rPr>
        <w:t>- сокращение детского дорожно-транспортного травматизма;</w:t>
      </w:r>
    </w:p>
    <w:p w:rsidR="009B4BC0" w:rsidRDefault="00D75FFA" w:rsidP="009036F7">
      <w:pPr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9B4BC0" w:rsidRPr="008B1B39">
        <w:rPr>
          <w:szCs w:val="28"/>
        </w:rPr>
        <w:t>увеличение объемов работ по организации движения транспорта и пешеходов;</w:t>
      </w:r>
    </w:p>
    <w:p w:rsidR="009B4BC0" w:rsidRPr="008B1B39" w:rsidRDefault="009B4BC0" w:rsidP="009036F7">
      <w:pPr>
        <w:widowControl w:val="0"/>
        <w:spacing w:line="360" w:lineRule="auto"/>
        <w:ind w:firstLine="708"/>
        <w:rPr>
          <w:szCs w:val="28"/>
        </w:rPr>
      </w:pPr>
      <w:r w:rsidRPr="008B1B39">
        <w:rPr>
          <w:szCs w:val="28"/>
        </w:rPr>
        <w:t>- применение современных технических средств (светофоров, дорожных знаков, разметки) и т.д.</w:t>
      </w:r>
    </w:p>
    <w:p w:rsidR="002A2823" w:rsidRDefault="006C5B10" w:rsidP="009036F7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683877">
        <w:rPr>
          <w:szCs w:val="28"/>
        </w:rPr>
        <w:t>Результат</w:t>
      </w:r>
      <w:r w:rsidR="00D75FFA">
        <w:rPr>
          <w:szCs w:val="28"/>
        </w:rPr>
        <w:t xml:space="preserve"> реализации мероприятий</w:t>
      </w:r>
      <w:r w:rsidR="009268D4" w:rsidRPr="00683877">
        <w:rPr>
          <w:szCs w:val="28"/>
        </w:rPr>
        <w:t xml:space="preserve"> муниципальной</w:t>
      </w:r>
      <w:r w:rsidRPr="00683877">
        <w:rPr>
          <w:szCs w:val="28"/>
        </w:rPr>
        <w:t xml:space="preserve"> программы в истекшем году - это</w:t>
      </w:r>
      <w:r w:rsidR="009268D4" w:rsidRPr="00683877">
        <w:rPr>
          <w:szCs w:val="28"/>
        </w:rPr>
        <w:t xml:space="preserve"> </w:t>
      </w:r>
      <w:r w:rsidR="004A7A60">
        <w:t>улучшение ситуации с дорожно-транспортной аварийностью</w:t>
      </w:r>
      <w:r w:rsidR="004A7A60">
        <w:rPr>
          <w:szCs w:val="28"/>
        </w:rPr>
        <w:t xml:space="preserve"> на дорогах, </w:t>
      </w:r>
      <w:r w:rsidR="002A2823">
        <w:rPr>
          <w:szCs w:val="28"/>
        </w:rPr>
        <w:t>находящихся на балансе Кинель-Черкасского района</w:t>
      </w:r>
      <w:r w:rsidR="005836B9">
        <w:rPr>
          <w:szCs w:val="28"/>
        </w:rPr>
        <w:t>,</w:t>
      </w:r>
      <w:r w:rsidR="002A2823">
        <w:rPr>
          <w:szCs w:val="28"/>
        </w:rPr>
        <w:t xml:space="preserve"> за счет </w:t>
      </w:r>
      <w:r w:rsidR="008931EF">
        <w:t>сокращения количества</w:t>
      </w:r>
      <w:r w:rsidR="002A2823">
        <w:t xml:space="preserve"> мест</w:t>
      </w:r>
      <w:r w:rsidR="00D75FFA">
        <w:t>,</w:t>
      </w:r>
      <w:r w:rsidR="002A2823">
        <w:t xml:space="preserve"> </w:t>
      </w:r>
      <w:r w:rsidR="00D75FFA">
        <w:t xml:space="preserve">не соответствующим нормативам </w:t>
      </w:r>
      <w:r w:rsidR="002A2823" w:rsidRPr="0041186D">
        <w:rPr>
          <w:color w:val="000000"/>
          <w:szCs w:val="28"/>
        </w:rPr>
        <w:t>содержани</w:t>
      </w:r>
      <w:r w:rsidR="006F013F">
        <w:rPr>
          <w:color w:val="000000"/>
          <w:szCs w:val="28"/>
        </w:rPr>
        <w:t>я</w:t>
      </w:r>
      <w:r w:rsidR="002A2823" w:rsidRPr="0041186D">
        <w:rPr>
          <w:color w:val="000000"/>
          <w:szCs w:val="28"/>
        </w:rPr>
        <w:t xml:space="preserve"> ули</w:t>
      </w:r>
      <w:r w:rsidR="00571A83">
        <w:rPr>
          <w:color w:val="000000"/>
          <w:szCs w:val="28"/>
        </w:rPr>
        <w:t xml:space="preserve">чно-дорожной </w:t>
      </w:r>
      <w:r w:rsidR="005836B9">
        <w:rPr>
          <w:color w:val="000000"/>
          <w:szCs w:val="28"/>
        </w:rPr>
        <w:t>сети, создающих</w:t>
      </w:r>
      <w:r w:rsidR="00A27AEB">
        <w:rPr>
          <w:color w:val="000000"/>
          <w:szCs w:val="28"/>
        </w:rPr>
        <w:t xml:space="preserve"> условия</w:t>
      </w:r>
      <w:r w:rsidR="008931EF">
        <w:rPr>
          <w:color w:val="000000"/>
          <w:szCs w:val="28"/>
        </w:rPr>
        <w:t xml:space="preserve"> возникновения</w:t>
      </w:r>
      <w:r w:rsidR="002A2823" w:rsidRPr="0041186D">
        <w:rPr>
          <w:color w:val="000000"/>
          <w:szCs w:val="28"/>
        </w:rPr>
        <w:t xml:space="preserve"> </w:t>
      </w:r>
      <w:r w:rsidR="00A27AEB" w:rsidRPr="0041186D">
        <w:rPr>
          <w:color w:val="000000"/>
          <w:szCs w:val="28"/>
        </w:rPr>
        <w:t>ДТП</w:t>
      </w:r>
      <w:r w:rsidR="005836B9">
        <w:rPr>
          <w:color w:val="000000"/>
          <w:szCs w:val="28"/>
        </w:rPr>
        <w:t>,</w:t>
      </w:r>
      <w:r w:rsidR="00A27AEB">
        <w:rPr>
          <w:color w:val="000000"/>
          <w:szCs w:val="28"/>
        </w:rPr>
        <w:t xml:space="preserve"> </w:t>
      </w:r>
      <w:r w:rsidR="00A27AEB">
        <w:rPr>
          <w:szCs w:val="28"/>
        </w:rPr>
        <w:t>и</w:t>
      </w:r>
      <w:r w:rsidR="008931EF">
        <w:t xml:space="preserve"> профилактике</w:t>
      </w:r>
      <w:r w:rsidR="002A2823">
        <w:t xml:space="preserve"> детского дорожно-транспортного травматизма</w:t>
      </w:r>
      <w:r w:rsidR="002A2823">
        <w:rPr>
          <w:szCs w:val="28"/>
        </w:rPr>
        <w:t>.</w:t>
      </w:r>
    </w:p>
    <w:p w:rsidR="00B13C0F" w:rsidRPr="00A60E18" w:rsidRDefault="008931EF" w:rsidP="009036F7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F543F">
        <w:rPr>
          <w:szCs w:val="28"/>
        </w:rPr>
        <w:t>В</w:t>
      </w:r>
      <w:r>
        <w:rPr>
          <w:szCs w:val="28"/>
        </w:rPr>
        <w:t xml:space="preserve"> 201</w:t>
      </w:r>
      <w:r w:rsidR="00A27AEB">
        <w:rPr>
          <w:szCs w:val="28"/>
        </w:rPr>
        <w:t>8</w:t>
      </w:r>
      <w:r>
        <w:rPr>
          <w:szCs w:val="28"/>
        </w:rPr>
        <w:t xml:space="preserve"> году в рамках реализации мероприятий муниципальной программы </w:t>
      </w:r>
      <w:r w:rsidR="00A60E18" w:rsidRPr="00A60E18">
        <w:rPr>
          <w:szCs w:val="28"/>
        </w:rPr>
        <w:t>проведен</w:t>
      </w:r>
      <w:r w:rsidR="00BE0537">
        <w:rPr>
          <w:szCs w:val="28"/>
        </w:rPr>
        <w:t xml:space="preserve">ы </w:t>
      </w:r>
      <w:r w:rsidR="00A60E18" w:rsidRPr="00A60E18">
        <w:rPr>
          <w:szCs w:val="28"/>
        </w:rPr>
        <w:t>районны</w:t>
      </w:r>
      <w:r w:rsidR="00BE0537">
        <w:rPr>
          <w:szCs w:val="28"/>
        </w:rPr>
        <w:t>е</w:t>
      </w:r>
      <w:r w:rsidR="00A60E18" w:rsidRPr="00A60E18">
        <w:rPr>
          <w:szCs w:val="28"/>
        </w:rPr>
        <w:t xml:space="preserve"> конкурс</w:t>
      </w:r>
      <w:r w:rsidR="00BE0537">
        <w:rPr>
          <w:szCs w:val="28"/>
        </w:rPr>
        <w:t>ы</w:t>
      </w:r>
      <w:r w:rsidR="00A60E18" w:rsidRPr="00A60E18">
        <w:rPr>
          <w:szCs w:val="28"/>
        </w:rPr>
        <w:t xml:space="preserve"> на лучшую команду знатоков правил дорожного движения и </w:t>
      </w:r>
      <w:r w:rsidR="005836B9">
        <w:rPr>
          <w:szCs w:val="28"/>
        </w:rPr>
        <w:t xml:space="preserve">обеспечение </w:t>
      </w:r>
      <w:r w:rsidR="00BE0537">
        <w:rPr>
          <w:szCs w:val="28"/>
        </w:rPr>
        <w:t xml:space="preserve">их </w:t>
      </w:r>
      <w:r w:rsidR="00A60E18" w:rsidRPr="00A60E18">
        <w:rPr>
          <w:szCs w:val="28"/>
        </w:rPr>
        <w:t>участи</w:t>
      </w:r>
      <w:r w:rsidR="00BE0537">
        <w:rPr>
          <w:szCs w:val="28"/>
        </w:rPr>
        <w:t>я</w:t>
      </w:r>
      <w:r w:rsidR="00A60E18" w:rsidRPr="00A60E18">
        <w:rPr>
          <w:szCs w:val="28"/>
        </w:rPr>
        <w:t xml:space="preserve"> в областном конкурсе «Безопасное колесо».</w:t>
      </w:r>
    </w:p>
    <w:p w:rsidR="00A60E18" w:rsidRPr="00C141FC" w:rsidRDefault="00A60E18" w:rsidP="009036F7">
      <w:pPr>
        <w:widowControl w:val="0"/>
        <w:spacing w:line="360" w:lineRule="auto"/>
        <w:ind w:firstLine="708"/>
        <w:rPr>
          <w:szCs w:val="28"/>
        </w:rPr>
      </w:pPr>
      <w:r w:rsidRPr="00C141FC">
        <w:rPr>
          <w:szCs w:val="28"/>
        </w:rPr>
        <w:t xml:space="preserve">Мероприятия муниципальной программы выполнены в полном объеме в установленные сроки. </w:t>
      </w:r>
      <w:r w:rsidRPr="00C141FC">
        <w:rPr>
          <w:b/>
          <w:szCs w:val="28"/>
        </w:rPr>
        <w:t xml:space="preserve">Степень выполнения запланированных мероприятий муниципальной программы составило </w:t>
      </w:r>
      <w:r w:rsidR="002812C1">
        <w:rPr>
          <w:b/>
          <w:szCs w:val="28"/>
        </w:rPr>
        <w:t xml:space="preserve">100 </w:t>
      </w:r>
      <w:r w:rsidRPr="00C141FC">
        <w:rPr>
          <w:b/>
          <w:szCs w:val="28"/>
        </w:rPr>
        <w:t>%.</w:t>
      </w:r>
    </w:p>
    <w:p w:rsidR="005D0EF7" w:rsidRDefault="00A60E18" w:rsidP="009036F7">
      <w:pPr>
        <w:widowControl w:val="0"/>
        <w:spacing w:line="360" w:lineRule="auto"/>
        <w:ind w:firstLine="708"/>
        <w:rPr>
          <w:szCs w:val="28"/>
        </w:rPr>
      </w:pPr>
      <w:r w:rsidRPr="00C141FC">
        <w:rPr>
          <w:szCs w:val="28"/>
        </w:rPr>
        <w:t xml:space="preserve">Результаты достижения значений показателей (индикаторов) муниципальной программы представлены в таблице 1. </w:t>
      </w:r>
    </w:p>
    <w:p w:rsidR="00023D2D" w:rsidRPr="009D1B5F" w:rsidRDefault="005D0EF7" w:rsidP="005F7B7E">
      <w:pPr>
        <w:widowControl w:val="0"/>
        <w:spacing w:line="360" w:lineRule="auto"/>
        <w:ind w:firstLine="708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</w:t>
      </w:r>
      <w:r w:rsidR="00023D2D" w:rsidRPr="009D1B5F">
        <w:rPr>
          <w:sz w:val="24"/>
          <w:szCs w:val="24"/>
        </w:rPr>
        <w:t>Таблица</w:t>
      </w:r>
      <w:r w:rsidR="00C1095A" w:rsidRPr="009D1B5F">
        <w:rPr>
          <w:sz w:val="24"/>
          <w:szCs w:val="24"/>
        </w:rPr>
        <w:t>1</w:t>
      </w:r>
    </w:p>
    <w:p w:rsidR="00023D2D" w:rsidRPr="009D1B5F" w:rsidRDefault="00023D2D" w:rsidP="009036F7">
      <w:pPr>
        <w:widowControl w:val="0"/>
        <w:jc w:val="center"/>
        <w:rPr>
          <w:sz w:val="24"/>
          <w:szCs w:val="24"/>
        </w:rPr>
      </w:pPr>
      <w:r w:rsidRPr="009D1B5F">
        <w:rPr>
          <w:sz w:val="24"/>
          <w:szCs w:val="24"/>
        </w:rPr>
        <w:t>Информация о результатах достижения значений показателей (индикаторов) м</w:t>
      </w:r>
      <w:r w:rsidR="005D0EF7">
        <w:rPr>
          <w:sz w:val="24"/>
          <w:szCs w:val="24"/>
        </w:rPr>
        <w:t>униципальной программы за 201</w:t>
      </w:r>
      <w:r w:rsidR="002812C1">
        <w:rPr>
          <w:sz w:val="24"/>
          <w:szCs w:val="24"/>
        </w:rPr>
        <w:t>8</w:t>
      </w:r>
      <w:r w:rsidR="005D0EF7">
        <w:rPr>
          <w:sz w:val="24"/>
          <w:szCs w:val="24"/>
        </w:rPr>
        <w:t xml:space="preserve"> год</w:t>
      </w:r>
    </w:p>
    <w:p w:rsidR="00023D2D" w:rsidRPr="009D1B5F" w:rsidRDefault="00023D2D" w:rsidP="009036F7">
      <w:pPr>
        <w:widowControl w:val="0"/>
        <w:rPr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6"/>
        <w:gridCol w:w="1559"/>
        <w:gridCol w:w="1701"/>
        <w:gridCol w:w="2268"/>
      </w:tblGrid>
      <w:tr w:rsidR="00A03DA9" w:rsidRPr="009D1B5F" w:rsidTr="008931EF">
        <w:trPr>
          <w:trHeight w:val="407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9" w:rsidRPr="00BD1689" w:rsidRDefault="00A03DA9" w:rsidP="009036F7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D1689">
              <w:rPr>
                <w:sz w:val="24"/>
                <w:szCs w:val="24"/>
                <w:lang w:eastAsia="en-US"/>
              </w:rPr>
              <w:t>Ед</w:t>
            </w:r>
            <w:proofErr w:type="spellEnd"/>
            <w:r w:rsidRPr="00BD1689">
              <w:rPr>
                <w:sz w:val="24"/>
                <w:szCs w:val="24"/>
                <w:lang w:val="en-US" w:eastAsia="en-US"/>
              </w:rPr>
              <w:t>.</w:t>
            </w:r>
          </w:p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D1689">
              <w:rPr>
                <w:sz w:val="24"/>
                <w:szCs w:val="24"/>
                <w:lang w:eastAsia="en-US"/>
              </w:rPr>
              <w:t>изм</w:t>
            </w:r>
            <w:proofErr w:type="spellEnd"/>
            <w:r w:rsidRPr="00BD1689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 xml:space="preserve">Значения показателей (индикаторов) </w:t>
            </w:r>
            <w:r w:rsidRPr="00BD1689">
              <w:rPr>
                <w:sz w:val="24"/>
                <w:szCs w:val="24"/>
              </w:rPr>
              <w:t>муниципальной</w:t>
            </w:r>
            <w:r w:rsidRPr="00BD1689">
              <w:rPr>
                <w:sz w:val="24"/>
                <w:szCs w:val="24"/>
                <w:lang w:eastAsia="en-US"/>
              </w:rPr>
              <w:t xml:space="preserve"> программы (подпрограммы, иной программы, входящих в состав </w:t>
            </w:r>
            <w:r w:rsidRPr="00BD1689">
              <w:rPr>
                <w:sz w:val="24"/>
                <w:szCs w:val="24"/>
              </w:rPr>
              <w:t>муниципальной</w:t>
            </w:r>
            <w:r w:rsidRPr="00BD1689">
              <w:rPr>
                <w:sz w:val="24"/>
                <w:szCs w:val="24"/>
                <w:lang w:eastAsia="en-US"/>
              </w:rPr>
              <w:t xml:space="preserve">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9" w:rsidRPr="00BD1689" w:rsidRDefault="00A03DA9" w:rsidP="009036F7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 xml:space="preserve">Степень достижения значений показателей (индикаторов) </w:t>
            </w:r>
            <w:r w:rsidRPr="00BD1689">
              <w:rPr>
                <w:sz w:val="24"/>
                <w:szCs w:val="24"/>
              </w:rPr>
              <w:t>муниципальной</w:t>
            </w:r>
            <w:r w:rsidRPr="00BD1689">
              <w:rPr>
                <w:sz w:val="24"/>
                <w:szCs w:val="24"/>
                <w:lang w:eastAsia="en-US"/>
              </w:rPr>
              <w:t xml:space="preserve"> программы (подпрограммы, иной программы, входящих в состав </w:t>
            </w:r>
            <w:r w:rsidRPr="00BD1689">
              <w:rPr>
                <w:sz w:val="24"/>
                <w:szCs w:val="24"/>
              </w:rPr>
              <w:t>муниципальной</w:t>
            </w:r>
            <w:r w:rsidRPr="00BD1689">
              <w:rPr>
                <w:sz w:val="24"/>
                <w:szCs w:val="24"/>
                <w:lang w:eastAsia="en-US"/>
              </w:rPr>
              <w:t xml:space="preserve"> программы) 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9" w:rsidRPr="00BD1689" w:rsidRDefault="00A03DA9" w:rsidP="009036F7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</w:t>
            </w:r>
            <w:proofErr w:type="gramStart"/>
            <w:r w:rsidRPr="00BD1689">
              <w:rPr>
                <w:sz w:val="24"/>
                <w:szCs w:val="24"/>
                <w:lang w:eastAsia="en-US"/>
              </w:rPr>
              <w:t>индикаторов)  от</w:t>
            </w:r>
            <w:proofErr w:type="gramEnd"/>
            <w:r w:rsidRPr="00BD1689">
              <w:rPr>
                <w:sz w:val="24"/>
                <w:szCs w:val="24"/>
                <w:lang w:eastAsia="en-US"/>
              </w:rPr>
              <w:t xml:space="preserve"> их плановых значений</w:t>
            </w:r>
          </w:p>
        </w:tc>
      </w:tr>
      <w:tr w:rsidR="00A03DA9" w:rsidRPr="009D1B5F" w:rsidTr="008931E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A9" w:rsidRPr="009D1B5F" w:rsidRDefault="00A03DA9" w:rsidP="009036F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A9" w:rsidRPr="009D1B5F" w:rsidRDefault="00A03DA9" w:rsidP="009036F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A9" w:rsidRPr="009D1B5F" w:rsidRDefault="00A03DA9" w:rsidP="009036F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9" w:rsidRPr="00570484" w:rsidRDefault="00A03DA9" w:rsidP="009036F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9" w:rsidRPr="00570484" w:rsidRDefault="00A03DA9" w:rsidP="009036F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A9" w:rsidRPr="009D1B5F" w:rsidRDefault="00A03DA9" w:rsidP="009036F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A9" w:rsidRPr="009D1B5F" w:rsidRDefault="00A03DA9" w:rsidP="009036F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03DA9" w:rsidRPr="009D1B5F" w:rsidTr="00893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8931EF" w:rsidRDefault="00CE499D" w:rsidP="009036F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931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2D26E4" w:rsidRDefault="002D26E4" w:rsidP="009036F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D26E4">
              <w:rPr>
                <w:spacing w:val="-10"/>
                <w:sz w:val="24"/>
                <w:szCs w:val="24"/>
                <w:lang w:eastAsia="ar-SA"/>
              </w:rPr>
              <w:t xml:space="preserve">Количество проведенных конкурсов, </w:t>
            </w:r>
            <w:proofErr w:type="gramStart"/>
            <w:r w:rsidRPr="002D26E4">
              <w:rPr>
                <w:spacing w:val="-10"/>
                <w:sz w:val="24"/>
                <w:szCs w:val="24"/>
                <w:lang w:eastAsia="ar-SA"/>
              </w:rPr>
              <w:t>викторин</w:t>
            </w:r>
            <w:proofErr w:type="gramEnd"/>
            <w:r w:rsidRPr="002D26E4">
              <w:rPr>
                <w:spacing w:val="-10"/>
                <w:sz w:val="24"/>
                <w:szCs w:val="24"/>
                <w:lang w:eastAsia="ar-SA"/>
              </w:rPr>
              <w:t xml:space="preserve"> направленных на укрепление дисциплины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2D26E4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</w:t>
            </w:r>
            <w:r w:rsidR="00A03DA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2D26E4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2D26E4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A03DA9" w:rsidP="009036F7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2D26E4" w:rsidRPr="009D1B5F" w:rsidTr="00893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4" w:rsidRPr="00BD1689" w:rsidRDefault="00CE499D" w:rsidP="009036F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931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4" w:rsidRDefault="002D26E4" w:rsidP="0090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содержанию автомобильных дорог,</w:t>
            </w:r>
          </w:p>
          <w:p w:rsidR="002D26E4" w:rsidRPr="00010B37" w:rsidRDefault="002D26E4" w:rsidP="009036F7">
            <w:pPr>
              <w:widowControl w:val="0"/>
              <w:rPr>
                <w:spacing w:val="-10"/>
                <w:lang w:eastAsia="ar-SA"/>
              </w:rPr>
            </w:pPr>
            <w:r>
              <w:rPr>
                <w:sz w:val="22"/>
                <w:szCs w:val="22"/>
              </w:rPr>
              <w:t>у</w:t>
            </w:r>
            <w:r w:rsidRPr="00DF4EC1">
              <w:rPr>
                <w:sz w:val="22"/>
                <w:szCs w:val="22"/>
              </w:rPr>
              <w:t xml:space="preserve">становка (замена) </w:t>
            </w:r>
            <w:r>
              <w:rPr>
                <w:sz w:val="22"/>
                <w:szCs w:val="22"/>
              </w:rPr>
              <w:t>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4" w:rsidRDefault="002D26E4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4" w:rsidRDefault="000A195F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4" w:rsidRDefault="00A27AEB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4" w:rsidRPr="00BD1689" w:rsidRDefault="000A195F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2D26E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4" w:rsidRPr="00BD1689" w:rsidRDefault="002D26E4" w:rsidP="009036F7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A03DA9" w:rsidRPr="009D1B5F" w:rsidTr="00893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A03DA9" w:rsidP="009036F7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>Среднее значение по всем целевым показателям (</w:t>
            </w:r>
            <w:proofErr w:type="gramStart"/>
            <w:r w:rsidRPr="00BD1689">
              <w:rPr>
                <w:sz w:val="24"/>
                <w:szCs w:val="24"/>
                <w:lang w:eastAsia="en-US"/>
              </w:rPr>
              <w:t xml:space="preserve">индикаторам)  </w:t>
            </w:r>
            <w:r w:rsidRPr="00BD1689">
              <w:rPr>
                <w:sz w:val="24"/>
                <w:szCs w:val="24"/>
              </w:rPr>
              <w:t>муниципальной</w:t>
            </w:r>
            <w:proofErr w:type="gramEnd"/>
            <w:r w:rsidRPr="00BD1689">
              <w:rPr>
                <w:sz w:val="24"/>
                <w:szCs w:val="24"/>
              </w:rPr>
              <w:t xml:space="preserve"> </w:t>
            </w:r>
            <w:r w:rsidRPr="00BD1689">
              <w:rPr>
                <w:sz w:val="24"/>
                <w:szCs w:val="24"/>
                <w:lang w:eastAsia="en-US"/>
              </w:rPr>
              <w:t>программы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D168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A03DA9" w:rsidP="009036F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9" w:rsidRPr="00BD1689" w:rsidRDefault="00A03DA9" w:rsidP="009036F7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:rsidR="002D26E4" w:rsidRPr="009D1B5F" w:rsidRDefault="002D26E4" w:rsidP="009036F7">
      <w:pPr>
        <w:widowControl w:val="0"/>
        <w:rPr>
          <w:sz w:val="24"/>
          <w:szCs w:val="24"/>
        </w:rPr>
      </w:pPr>
    </w:p>
    <w:p w:rsidR="00023D2D" w:rsidRPr="009D1B5F" w:rsidRDefault="00023D2D" w:rsidP="009036F7">
      <w:pPr>
        <w:widowControl w:val="0"/>
        <w:rPr>
          <w:sz w:val="24"/>
          <w:szCs w:val="24"/>
        </w:rPr>
      </w:pPr>
      <w:r w:rsidRPr="009D1B5F">
        <w:rPr>
          <w:sz w:val="24"/>
          <w:szCs w:val="24"/>
        </w:rPr>
        <w:t>-------------------------------</w:t>
      </w:r>
    </w:p>
    <w:p w:rsidR="00023D2D" w:rsidRPr="0017516F" w:rsidRDefault="00023D2D" w:rsidP="009036F7">
      <w:pPr>
        <w:widowControl w:val="0"/>
        <w:ind w:firstLine="708"/>
        <w:rPr>
          <w:sz w:val="20"/>
        </w:rPr>
      </w:pPr>
      <w:r w:rsidRPr="0017516F">
        <w:rPr>
          <w:sz w:val="20"/>
        </w:rPr>
        <w:t>*Оценка степени достижения значений показателей (индикаторов) муниципальной программы рассчитывается:</w:t>
      </w:r>
    </w:p>
    <w:p w:rsidR="00023D2D" w:rsidRPr="0017516F" w:rsidRDefault="00023D2D" w:rsidP="009036F7">
      <w:pPr>
        <w:widowControl w:val="0"/>
        <w:ind w:firstLine="708"/>
        <w:rPr>
          <w:sz w:val="20"/>
        </w:rPr>
      </w:pPr>
      <w:r w:rsidRPr="0017516F">
        <w:rPr>
          <w:sz w:val="20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023D2D" w:rsidRPr="0017516F" w:rsidRDefault="00023D2D" w:rsidP="009036F7">
      <w:pPr>
        <w:widowControl w:val="0"/>
        <w:ind w:firstLine="708"/>
        <w:rPr>
          <w:sz w:val="20"/>
        </w:rPr>
      </w:pPr>
      <w:r w:rsidRPr="0017516F">
        <w:rPr>
          <w:sz w:val="20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023D2D" w:rsidRPr="0017516F" w:rsidRDefault="00023D2D" w:rsidP="009036F7">
      <w:pPr>
        <w:widowControl w:val="0"/>
        <w:ind w:firstLine="708"/>
        <w:rPr>
          <w:sz w:val="20"/>
        </w:rPr>
      </w:pPr>
      <w:r w:rsidRPr="0017516F">
        <w:rPr>
          <w:sz w:val="20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023D2D" w:rsidRPr="0017516F" w:rsidRDefault="00023D2D" w:rsidP="009036F7">
      <w:pPr>
        <w:widowControl w:val="0"/>
        <w:rPr>
          <w:sz w:val="20"/>
        </w:rPr>
      </w:pPr>
      <w:r w:rsidRPr="0017516F">
        <w:rPr>
          <w:sz w:val="20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023D2D" w:rsidRPr="0017516F" w:rsidRDefault="00023D2D" w:rsidP="009036F7">
      <w:pPr>
        <w:widowControl w:val="0"/>
        <w:rPr>
          <w:sz w:val="20"/>
        </w:rPr>
      </w:pPr>
      <w:r w:rsidRPr="0017516F">
        <w:rPr>
          <w:sz w:val="20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023D2D" w:rsidRPr="0017516F" w:rsidRDefault="00023D2D" w:rsidP="0017516F">
      <w:pPr>
        <w:widowControl w:val="0"/>
        <w:ind w:firstLine="708"/>
        <w:rPr>
          <w:sz w:val="20"/>
        </w:rPr>
      </w:pPr>
      <w:r w:rsidRPr="0017516F">
        <w:rPr>
          <w:sz w:val="20"/>
        </w:rPr>
        <w:t>** Рассчитываетс</w:t>
      </w:r>
      <w:r w:rsidR="005F7B7E">
        <w:rPr>
          <w:sz w:val="20"/>
        </w:rPr>
        <w:t xml:space="preserve">я по данным, указанным в графе </w:t>
      </w:r>
      <w:r w:rsidRPr="0017516F">
        <w:rPr>
          <w:sz w:val="20"/>
        </w:rPr>
        <w:t xml:space="preserve">«Степень достижения показателей (индикаторов) </w:t>
      </w:r>
      <w:r w:rsidRPr="0017516F">
        <w:rPr>
          <w:sz w:val="20"/>
        </w:rPr>
        <w:lastRenderedPageBreak/>
        <w:t>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17516F" w:rsidRDefault="002077D8" w:rsidP="009036F7">
      <w:pPr>
        <w:widowControl w:val="0"/>
        <w:spacing w:line="32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0C79" w:rsidRPr="00D46810" w:rsidRDefault="00706C25" w:rsidP="005836B9">
      <w:pPr>
        <w:widowControl w:val="0"/>
        <w:spacing w:line="324" w:lineRule="auto"/>
        <w:ind w:firstLine="708"/>
        <w:rPr>
          <w:szCs w:val="28"/>
        </w:rPr>
      </w:pPr>
      <w:r w:rsidRPr="00CC642B">
        <w:rPr>
          <w:szCs w:val="28"/>
        </w:rPr>
        <w:t xml:space="preserve">Основным фактором, </w:t>
      </w:r>
      <w:r w:rsidRPr="00D46810">
        <w:rPr>
          <w:szCs w:val="28"/>
        </w:rPr>
        <w:t>повлиявшим на ход реализации муниципальной программы, являлось своевременное</w:t>
      </w:r>
      <w:r>
        <w:rPr>
          <w:szCs w:val="28"/>
        </w:rPr>
        <w:t xml:space="preserve"> </w:t>
      </w:r>
      <w:r w:rsidRPr="00D46810">
        <w:rPr>
          <w:szCs w:val="28"/>
        </w:rPr>
        <w:t>и в полном объеме</w:t>
      </w:r>
      <w:r>
        <w:rPr>
          <w:szCs w:val="28"/>
        </w:rPr>
        <w:t xml:space="preserve"> </w:t>
      </w:r>
      <w:r w:rsidRPr="00D46810">
        <w:rPr>
          <w:szCs w:val="28"/>
        </w:rPr>
        <w:t>финансирование</w:t>
      </w:r>
      <w:r w:rsidR="005836B9">
        <w:rPr>
          <w:szCs w:val="28"/>
        </w:rPr>
        <w:t xml:space="preserve"> </w:t>
      </w:r>
      <w:r w:rsidR="00CC642B" w:rsidRPr="00D46810">
        <w:rPr>
          <w:szCs w:val="28"/>
        </w:rPr>
        <w:t>муниципальной программы.</w:t>
      </w:r>
      <w:r w:rsidR="005B0C79" w:rsidRPr="00D46810">
        <w:rPr>
          <w:szCs w:val="28"/>
        </w:rPr>
        <w:t xml:space="preserve">                           </w:t>
      </w:r>
    </w:p>
    <w:p w:rsidR="00023D2D" w:rsidRPr="00D46810" w:rsidRDefault="0044202C" w:rsidP="009036F7">
      <w:pPr>
        <w:widowControl w:val="0"/>
        <w:spacing w:line="360" w:lineRule="auto"/>
        <w:ind w:firstLine="708"/>
        <w:rPr>
          <w:szCs w:val="28"/>
          <w:lang w:eastAsia="en-US"/>
        </w:rPr>
      </w:pPr>
      <w:r w:rsidRPr="00D46810">
        <w:rPr>
          <w:szCs w:val="28"/>
        </w:rPr>
        <w:t>Общий объем бюджетных ассигнований муниципальной программы на</w:t>
      </w:r>
      <w:r w:rsidR="007D2DE9" w:rsidRPr="00D46810">
        <w:rPr>
          <w:szCs w:val="28"/>
        </w:rPr>
        <w:t xml:space="preserve"> 201</w:t>
      </w:r>
      <w:r w:rsidR="00A27AEB">
        <w:rPr>
          <w:szCs w:val="28"/>
        </w:rPr>
        <w:t>8</w:t>
      </w:r>
      <w:r w:rsidR="007D2DE9" w:rsidRPr="00D46810">
        <w:rPr>
          <w:szCs w:val="28"/>
        </w:rPr>
        <w:t xml:space="preserve"> год </w:t>
      </w:r>
      <w:r w:rsidR="007D2DE9" w:rsidRPr="00AB3E23">
        <w:rPr>
          <w:szCs w:val="28"/>
        </w:rPr>
        <w:t>составил</w:t>
      </w:r>
      <w:r w:rsidR="006C5B10" w:rsidRPr="00AB3E23">
        <w:rPr>
          <w:szCs w:val="28"/>
        </w:rPr>
        <w:t xml:space="preserve"> </w:t>
      </w:r>
      <w:r w:rsidR="006535AA">
        <w:rPr>
          <w:szCs w:val="28"/>
        </w:rPr>
        <w:t>92,2</w:t>
      </w:r>
      <w:r w:rsidR="00AB3E23" w:rsidRPr="00AB3E23">
        <w:rPr>
          <w:szCs w:val="28"/>
        </w:rPr>
        <w:t xml:space="preserve"> </w:t>
      </w:r>
      <w:r w:rsidR="00E42E1F" w:rsidRPr="00AB3E23">
        <w:rPr>
          <w:szCs w:val="28"/>
        </w:rPr>
        <w:t>тыс. рублей</w:t>
      </w:r>
      <w:r w:rsidRPr="00AB3E23">
        <w:rPr>
          <w:szCs w:val="28"/>
        </w:rPr>
        <w:t>. Фактически</w:t>
      </w:r>
      <w:r w:rsidR="00AB3E23">
        <w:rPr>
          <w:szCs w:val="28"/>
        </w:rPr>
        <w:t>,</w:t>
      </w:r>
      <w:r w:rsidRPr="00AB3E23">
        <w:rPr>
          <w:szCs w:val="28"/>
        </w:rPr>
        <w:t xml:space="preserve"> в ходе реализации муниципальной программы</w:t>
      </w:r>
      <w:r w:rsidR="006C5B10" w:rsidRPr="00AB3E23">
        <w:rPr>
          <w:szCs w:val="28"/>
        </w:rPr>
        <w:t xml:space="preserve"> освоено </w:t>
      </w:r>
      <w:r w:rsidR="00A27AEB">
        <w:rPr>
          <w:szCs w:val="28"/>
        </w:rPr>
        <w:t>92</w:t>
      </w:r>
      <w:r w:rsidR="00AA633D">
        <w:rPr>
          <w:szCs w:val="28"/>
        </w:rPr>
        <w:t>,2</w:t>
      </w:r>
      <w:r w:rsidR="00AB3E23" w:rsidRPr="00AB3E23">
        <w:rPr>
          <w:szCs w:val="28"/>
        </w:rPr>
        <w:t xml:space="preserve"> </w:t>
      </w:r>
      <w:r w:rsidR="0083095A" w:rsidRPr="00AB3E23">
        <w:rPr>
          <w:szCs w:val="28"/>
        </w:rPr>
        <w:t>тыс</w:t>
      </w:r>
      <w:r w:rsidR="0083095A" w:rsidRPr="00663DA1">
        <w:rPr>
          <w:szCs w:val="28"/>
        </w:rPr>
        <w:t>. рублей</w:t>
      </w:r>
      <w:r w:rsidRPr="00D46810">
        <w:rPr>
          <w:szCs w:val="28"/>
        </w:rPr>
        <w:t>.</w:t>
      </w:r>
      <w:r w:rsidR="00B50D3C">
        <w:rPr>
          <w:szCs w:val="28"/>
        </w:rPr>
        <w:t xml:space="preserve"> </w:t>
      </w:r>
    </w:p>
    <w:p w:rsidR="00490034" w:rsidRPr="0083095A" w:rsidRDefault="00490034" w:rsidP="009036F7">
      <w:pPr>
        <w:widowControl w:val="0"/>
        <w:spacing w:line="360" w:lineRule="auto"/>
        <w:ind w:firstLine="708"/>
        <w:rPr>
          <w:szCs w:val="28"/>
        </w:rPr>
      </w:pPr>
      <w:r w:rsidRPr="0083095A">
        <w:rPr>
          <w:szCs w:val="28"/>
        </w:rPr>
        <w:t>Показатель эффективности реализации муниципальной программы (</w:t>
      </w:r>
      <w:r w:rsidRPr="0083095A">
        <w:rPr>
          <w:szCs w:val="28"/>
          <w:lang w:val="en-US"/>
        </w:rPr>
        <w:t>R</w:t>
      </w:r>
      <w:r w:rsidRPr="0083095A">
        <w:rPr>
          <w:szCs w:val="28"/>
        </w:rPr>
        <w:t>) за отчетный год рассчитывается по формуле:</w:t>
      </w:r>
    </w:p>
    <w:p w:rsidR="00490034" w:rsidRPr="0083095A" w:rsidRDefault="00490034" w:rsidP="009036F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Cs w:val="28"/>
        </w:rPr>
      </w:pPr>
      <w:r w:rsidRPr="0083095A">
        <w:rPr>
          <w:noProof/>
          <w:position w:val="-56"/>
          <w:szCs w:val="28"/>
        </w:rPr>
        <w:drawing>
          <wp:inline distT="0" distB="0" distL="0" distR="0">
            <wp:extent cx="1524000" cy="8286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95A">
        <w:rPr>
          <w:szCs w:val="28"/>
        </w:rPr>
        <w:t>,</w:t>
      </w:r>
    </w:p>
    <w:p w:rsidR="00490034" w:rsidRPr="0083095A" w:rsidRDefault="00490034" w:rsidP="009036F7">
      <w:pPr>
        <w:widowControl w:val="0"/>
        <w:spacing w:line="360" w:lineRule="auto"/>
        <w:rPr>
          <w:szCs w:val="28"/>
        </w:rPr>
      </w:pPr>
      <w:r w:rsidRPr="0083095A">
        <w:rPr>
          <w:szCs w:val="28"/>
        </w:rPr>
        <w:t xml:space="preserve">где </w:t>
      </w:r>
      <w:r w:rsidRPr="0083095A">
        <w:rPr>
          <w:szCs w:val="28"/>
          <w:lang w:val="en-US"/>
        </w:rPr>
        <w:t>N</w:t>
      </w:r>
      <w:r w:rsidRPr="0083095A">
        <w:rPr>
          <w:szCs w:val="28"/>
        </w:rPr>
        <w:t xml:space="preserve"> – количество показателей (индикаторов) муниципальной программы; </w:t>
      </w:r>
    </w:p>
    <w:p w:rsidR="00490034" w:rsidRPr="0083095A" w:rsidRDefault="00490034" w:rsidP="009036F7">
      <w:pPr>
        <w:widowControl w:val="0"/>
        <w:spacing w:line="360" w:lineRule="auto"/>
        <w:ind w:firstLine="709"/>
        <w:rPr>
          <w:szCs w:val="28"/>
        </w:rPr>
      </w:pPr>
      <w:r w:rsidRPr="0083095A">
        <w:rPr>
          <w:noProof/>
          <w:position w:val="-10"/>
          <w:szCs w:val="28"/>
        </w:rPr>
        <w:drawing>
          <wp:inline distT="0" distB="0" distL="0" distR="0">
            <wp:extent cx="3810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95A">
        <w:rPr>
          <w:szCs w:val="28"/>
        </w:rPr>
        <w:t xml:space="preserve">– плановое значение </w:t>
      </w:r>
      <w:r w:rsidRPr="0083095A">
        <w:rPr>
          <w:szCs w:val="28"/>
          <w:lang w:val="en-US"/>
        </w:rPr>
        <w:t>n</w:t>
      </w:r>
      <w:r w:rsidRPr="0083095A">
        <w:rPr>
          <w:szCs w:val="28"/>
        </w:rPr>
        <w:t>-го показателя (индикатора);</w:t>
      </w:r>
    </w:p>
    <w:p w:rsidR="00490034" w:rsidRPr="0083095A" w:rsidRDefault="00490034" w:rsidP="009036F7">
      <w:pPr>
        <w:widowControl w:val="0"/>
        <w:spacing w:line="360" w:lineRule="auto"/>
        <w:ind w:firstLine="709"/>
        <w:rPr>
          <w:szCs w:val="28"/>
        </w:rPr>
      </w:pPr>
      <w:r w:rsidRPr="0083095A">
        <w:rPr>
          <w:noProof/>
          <w:position w:val="-10"/>
          <w:szCs w:val="28"/>
        </w:rPr>
        <w:drawing>
          <wp:inline distT="0" distB="0" distL="0" distR="0">
            <wp:extent cx="3810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95A">
        <w:rPr>
          <w:szCs w:val="28"/>
        </w:rPr>
        <w:t xml:space="preserve">– значение </w:t>
      </w:r>
      <w:r w:rsidRPr="0083095A">
        <w:rPr>
          <w:szCs w:val="28"/>
          <w:lang w:val="en-US"/>
        </w:rPr>
        <w:t>n</w:t>
      </w:r>
      <w:r w:rsidRPr="0083095A">
        <w:rPr>
          <w:szCs w:val="28"/>
        </w:rPr>
        <w:t>-го показателя (индикатора) на конец отчетного года;</w:t>
      </w:r>
    </w:p>
    <w:p w:rsidR="00490034" w:rsidRPr="0083095A" w:rsidRDefault="00490034" w:rsidP="009036F7">
      <w:pPr>
        <w:widowControl w:val="0"/>
        <w:spacing w:line="360" w:lineRule="auto"/>
        <w:ind w:firstLine="709"/>
        <w:rPr>
          <w:szCs w:val="28"/>
        </w:rPr>
      </w:pPr>
      <w:r w:rsidRPr="0083095A">
        <w:rPr>
          <w:noProof/>
          <w:position w:val="-4"/>
          <w:szCs w:val="28"/>
        </w:rPr>
        <w:drawing>
          <wp:inline distT="0" distB="0" distL="0" distR="0">
            <wp:extent cx="352425" cy="1905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95A">
        <w:rPr>
          <w:szCs w:val="28"/>
        </w:rPr>
        <w:t>– плановая сумма средств на финансирование муниципальной программы</w:t>
      </w:r>
      <w:r w:rsidRPr="0083095A">
        <w:rPr>
          <w:color w:val="000000"/>
          <w:szCs w:val="28"/>
        </w:rPr>
        <w:t xml:space="preserve">, </w:t>
      </w:r>
      <w:r w:rsidRPr="0083095A">
        <w:rPr>
          <w:szCs w:val="28"/>
        </w:rPr>
        <w:t>предусмотренная на реализацию программных мероприятий в отчетном году;</w:t>
      </w:r>
    </w:p>
    <w:p w:rsidR="00490034" w:rsidRPr="0083095A" w:rsidRDefault="00490034" w:rsidP="0017516F">
      <w:pPr>
        <w:widowControl w:val="0"/>
        <w:spacing w:line="360" w:lineRule="auto"/>
        <w:ind w:firstLine="708"/>
        <w:rPr>
          <w:szCs w:val="28"/>
        </w:rPr>
      </w:pPr>
      <w:r w:rsidRPr="0083095A">
        <w:rPr>
          <w:noProof/>
          <w:position w:val="-4"/>
          <w:szCs w:val="28"/>
        </w:rPr>
        <w:drawing>
          <wp:inline distT="0" distB="0" distL="0" distR="0">
            <wp:extent cx="342900" cy="190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95A">
        <w:rPr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490034" w:rsidRPr="0017516F" w:rsidRDefault="00490034" w:rsidP="009036F7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  <w:r w:rsidRPr="00CE7827">
        <w:rPr>
          <w:color w:val="FF0000"/>
          <w:szCs w:val="28"/>
        </w:rPr>
        <w:t xml:space="preserve">                                                        </w:t>
      </w:r>
      <w:r w:rsidR="00CE7827" w:rsidRPr="00CE7827">
        <w:rPr>
          <w:color w:val="FF0000"/>
          <w:szCs w:val="28"/>
        </w:rPr>
        <w:t xml:space="preserve">   </w:t>
      </w:r>
      <w:r w:rsidR="0017516F">
        <w:rPr>
          <w:color w:val="FF0000"/>
          <w:szCs w:val="28"/>
        </w:rPr>
        <w:t xml:space="preserve">      </w:t>
      </w:r>
      <w:r w:rsidR="00CE499D">
        <w:rPr>
          <w:color w:val="FF0000"/>
          <w:szCs w:val="28"/>
        </w:rPr>
        <w:t xml:space="preserve">  </w:t>
      </w:r>
      <w:r w:rsidR="0017516F">
        <w:rPr>
          <w:color w:val="FF0000"/>
          <w:szCs w:val="28"/>
        </w:rPr>
        <w:t xml:space="preserve"> </w:t>
      </w:r>
      <w:r w:rsidR="006535AA">
        <w:rPr>
          <w:color w:val="FF0000"/>
          <w:szCs w:val="28"/>
        </w:rPr>
        <w:t xml:space="preserve">   </w:t>
      </w:r>
      <w:r w:rsidR="006535AA">
        <w:rPr>
          <w:sz w:val="24"/>
          <w:szCs w:val="24"/>
          <w:u w:val="single"/>
        </w:rPr>
        <w:t>1,0+1,0</w:t>
      </w:r>
      <w:r w:rsidRPr="0017516F">
        <w:rPr>
          <w:sz w:val="24"/>
          <w:szCs w:val="24"/>
          <w:u w:val="single"/>
        </w:rPr>
        <w:t xml:space="preserve">  </w:t>
      </w:r>
    </w:p>
    <w:p w:rsidR="00490034" w:rsidRPr="0017516F" w:rsidRDefault="00490034" w:rsidP="009036F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17516F">
        <w:rPr>
          <w:sz w:val="24"/>
          <w:szCs w:val="24"/>
        </w:rPr>
        <w:t xml:space="preserve">              </w:t>
      </w:r>
      <w:r w:rsidRPr="0017516F">
        <w:rPr>
          <w:sz w:val="24"/>
          <w:szCs w:val="24"/>
          <w:lang w:val="en-US"/>
        </w:rPr>
        <w:t>R</w:t>
      </w:r>
      <w:r w:rsidRPr="0017516F">
        <w:rPr>
          <w:sz w:val="24"/>
          <w:szCs w:val="24"/>
        </w:rPr>
        <w:t xml:space="preserve">=  </w:t>
      </w:r>
      <w:r w:rsidR="00CE499D">
        <w:rPr>
          <w:sz w:val="24"/>
          <w:szCs w:val="24"/>
        </w:rPr>
        <w:t xml:space="preserve">  </w:t>
      </w:r>
      <w:r w:rsidRPr="0017516F">
        <w:rPr>
          <w:sz w:val="24"/>
          <w:szCs w:val="24"/>
        </w:rPr>
        <w:t xml:space="preserve"> </w:t>
      </w:r>
      <w:r w:rsidRPr="006535AA">
        <w:rPr>
          <w:sz w:val="24"/>
          <w:szCs w:val="24"/>
        </w:rPr>
        <w:t>_____</w:t>
      </w:r>
      <w:r w:rsidR="006535AA" w:rsidRPr="006535AA">
        <w:rPr>
          <w:sz w:val="24"/>
          <w:szCs w:val="24"/>
          <w:u w:val="single"/>
        </w:rPr>
        <w:t xml:space="preserve"> </w:t>
      </w:r>
      <w:r w:rsidR="00CE499D">
        <w:rPr>
          <w:sz w:val="24"/>
          <w:szCs w:val="24"/>
          <w:u w:val="single"/>
        </w:rPr>
        <w:t>2</w:t>
      </w:r>
      <w:r w:rsidRPr="006535AA">
        <w:rPr>
          <w:sz w:val="24"/>
          <w:szCs w:val="24"/>
        </w:rPr>
        <w:t>_____</w:t>
      </w:r>
      <w:r w:rsidR="00EC2658" w:rsidRPr="006535AA">
        <w:rPr>
          <w:sz w:val="24"/>
          <w:szCs w:val="24"/>
        </w:rPr>
        <w:t xml:space="preserve"> </w:t>
      </w:r>
      <w:r w:rsidRPr="0017516F">
        <w:rPr>
          <w:sz w:val="24"/>
          <w:szCs w:val="24"/>
        </w:rPr>
        <w:t xml:space="preserve">х 100% = </w:t>
      </w:r>
      <w:r w:rsidR="002812C1">
        <w:rPr>
          <w:sz w:val="24"/>
          <w:szCs w:val="24"/>
        </w:rPr>
        <w:t>100</w:t>
      </w:r>
      <w:r w:rsidRPr="0017516F">
        <w:rPr>
          <w:sz w:val="24"/>
          <w:szCs w:val="24"/>
        </w:rPr>
        <w:t>%</w:t>
      </w:r>
    </w:p>
    <w:p w:rsidR="00D53FFE" w:rsidRPr="0017516F" w:rsidRDefault="00A27AEB" w:rsidP="009036F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92</w:t>
      </w:r>
      <w:r w:rsidR="00AA633D" w:rsidRPr="0017516F">
        <w:rPr>
          <w:sz w:val="24"/>
          <w:szCs w:val="24"/>
          <w:u w:val="single"/>
          <w:lang w:eastAsia="en-US"/>
        </w:rPr>
        <w:t>,2</w:t>
      </w:r>
    </w:p>
    <w:p w:rsidR="00490034" w:rsidRPr="0017516F" w:rsidRDefault="006535AA" w:rsidP="009036F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92,2</w:t>
      </w:r>
      <w:r w:rsidR="00490034" w:rsidRPr="0017516F">
        <w:rPr>
          <w:sz w:val="24"/>
          <w:szCs w:val="24"/>
        </w:rPr>
        <w:t xml:space="preserve">                                 </w:t>
      </w:r>
      <w:r w:rsidR="0083095A" w:rsidRPr="0017516F">
        <w:rPr>
          <w:sz w:val="24"/>
          <w:szCs w:val="24"/>
        </w:rPr>
        <w:t xml:space="preserve">                      </w:t>
      </w:r>
    </w:p>
    <w:p w:rsidR="00E42E1F" w:rsidRPr="0083095A" w:rsidRDefault="00490034" w:rsidP="009036F7">
      <w:pPr>
        <w:widowControl w:val="0"/>
        <w:spacing w:line="360" w:lineRule="auto"/>
        <w:rPr>
          <w:szCs w:val="28"/>
        </w:rPr>
      </w:pPr>
      <w:r w:rsidRPr="0083095A">
        <w:rPr>
          <w:szCs w:val="28"/>
        </w:rPr>
        <w:t xml:space="preserve">         </w:t>
      </w:r>
      <w:r w:rsidR="00E42E1F" w:rsidRPr="0083095A">
        <w:rPr>
          <w:szCs w:val="28"/>
        </w:rPr>
        <w:t xml:space="preserve"> Согласно критериям комплексной оценки эффективности реализации муниципальной программы:</w:t>
      </w:r>
    </w:p>
    <w:p w:rsidR="00E42E1F" w:rsidRDefault="00E42E1F" w:rsidP="009036F7">
      <w:pPr>
        <w:widowControl w:val="0"/>
        <w:spacing w:line="360" w:lineRule="auto"/>
        <w:ind w:firstLine="709"/>
        <w:rPr>
          <w:szCs w:val="28"/>
        </w:rPr>
      </w:pPr>
      <w:r w:rsidRPr="0083095A">
        <w:rPr>
          <w:szCs w:val="28"/>
        </w:rPr>
        <w:t>при значении показателя эффективности реализации муниципальной программы более или равном 80 процентов или менее</w:t>
      </w:r>
      <w:r w:rsidR="00CE499D">
        <w:rPr>
          <w:szCs w:val="28"/>
        </w:rPr>
        <w:t>,</w:t>
      </w:r>
      <w:r w:rsidRPr="0083095A">
        <w:rPr>
          <w:szCs w:val="28"/>
        </w:rPr>
        <w:t xml:space="preserve"> или равном 100 процентов и</w:t>
      </w:r>
      <w:r w:rsidRPr="00156D8D">
        <w:rPr>
          <w:szCs w:val="28"/>
        </w:rPr>
        <w:t xml:space="preserve"> степени выполнения мероприятий </w:t>
      </w:r>
      <w:r w:rsidRPr="00156D8D">
        <w:t xml:space="preserve">муниципальной </w:t>
      </w:r>
      <w:r w:rsidRPr="00D3207F">
        <w:rPr>
          <w:szCs w:val="28"/>
        </w:rPr>
        <w:t>программы равной 100 процентов</w:t>
      </w:r>
      <w:r>
        <w:rPr>
          <w:szCs w:val="28"/>
        </w:rPr>
        <w:t xml:space="preserve">, эффективность реализации муниципальной программы признается высокой. </w:t>
      </w:r>
    </w:p>
    <w:p w:rsidR="00CE499D" w:rsidRDefault="00E42E1F" w:rsidP="009036F7">
      <w:pPr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На основании достигнутого показателя эффективности реализации муниципальной программы </w:t>
      </w:r>
      <w:r w:rsidR="00DD4B98">
        <w:rPr>
          <w:szCs w:val="28"/>
        </w:rPr>
        <w:t>–</w:t>
      </w:r>
      <w:r w:rsidR="007860D7">
        <w:rPr>
          <w:szCs w:val="28"/>
        </w:rPr>
        <w:t xml:space="preserve"> </w:t>
      </w:r>
      <w:r w:rsidR="006535AA">
        <w:rPr>
          <w:szCs w:val="28"/>
        </w:rPr>
        <w:t>100</w:t>
      </w:r>
      <w:r w:rsidR="00401A63" w:rsidRPr="0083095A">
        <w:rPr>
          <w:szCs w:val="28"/>
        </w:rPr>
        <w:t>%</w:t>
      </w:r>
      <w:r>
        <w:rPr>
          <w:szCs w:val="28"/>
        </w:rPr>
        <w:t xml:space="preserve"> и степени выполнения мероп</w:t>
      </w:r>
      <w:r w:rsidR="006535AA">
        <w:rPr>
          <w:szCs w:val="28"/>
        </w:rPr>
        <w:t xml:space="preserve">риятий муниципальной программы </w:t>
      </w:r>
      <w:r w:rsidR="006535AA" w:rsidRPr="006535AA">
        <w:rPr>
          <w:szCs w:val="28"/>
        </w:rPr>
        <w:t>–</w:t>
      </w:r>
      <w:r w:rsidR="006535AA">
        <w:rPr>
          <w:szCs w:val="28"/>
        </w:rPr>
        <w:t xml:space="preserve"> 100</w:t>
      </w:r>
      <w:r w:rsidR="006535AA" w:rsidRPr="0083095A">
        <w:rPr>
          <w:szCs w:val="28"/>
        </w:rPr>
        <w:t>%</w:t>
      </w:r>
      <w:r w:rsidR="006535AA">
        <w:rPr>
          <w:szCs w:val="28"/>
        </w:rPr>
        <w:t>, признать</w:t>
      </w:r>
      <w:r>
        <w:rPr>
          <w:szCs w:val="28"/>
        </w:rPr>
        <w:t xml:space="preserve"> </w:t>
      </w:r>
      <w:r w:rsidRPr="00F62B06">
        <w:rPr>
          <w:szCs w:val="28"/>
        </w:rPr>
        <w:t xml:space="preserve">эффективность реализации </w:t>
      </w:r>
      <w:r w:rsidR="006535AA" w:rsidRPr="00F62B06">
        <w:lastRenderedPageBreak/>
        <w:t xml:space="preserve">муниципальной </w:t>
      </w:r>
      <w:r w:rsidR="006535AA">
        <w:rPr>
          <w:szCs w:val="28"/>
        </w:rPr>
        <w:t xml:space="preserve">программы </w:t>
      </w:r>
      <w:r w:rsidR="006535AA" w:rsidRPr="00F62B06">
        <w:rPr>
          <w:szCs w:val="28"/>
        </w:rPr>
        <w:t>высокой</w:t>
      </w:r>
      <w:r>
        <w:rPr>
          <w:szCs w:val="28"/>
        </w:rPr>
        <w:t xml:space="preserve">. </w:t>
      </w:r>
    </w:p>
    <w:p w:rsidR="00E42E1F" w:rsidRPr="005F4F32" w:rsidRDefault="00E42E1F" w:rsidP="009036F7">
      <w:pPr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 учетом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программы продолжить дальнейшую реализацию </w:t>
      </w:r>
      <w:r w:rsidR="00CE499D">
        <w:rPr>
          <w:szCs w:val="28"/>
        </w:rPr>
        <w:t xml:space="preserve">мероприятий, направленных на </w:t>
      </w:r>
      <w:r w:rsidR="00CE499D" w:rsidRPr="008B1B39">
        <w:rPr>
          <w:szCs w:val="28"/>
        </w:rPr>
        <w:t>обеспечение охраны жизни, здоровья граждан и их имущества, повышение гарантий их законных прав на безопасность условия движения</w:t>
      </w:r>
      <w:r w:rsidR="00CE499D">
        <w:rPr>
          <w:szCs w:val="28"/>
        </w:rPr>
        <w:t xml:space="preserve"> в рамках вновь разработанной </w:t>
      </w:r>
      <w:r>
        <w:rPr>
          <w:szCs w:val="28"/>
        </w:rPr>
        <w:t>муниципальной программы</w:t>
      </w:r>
      <w:r w:rsidRPr="005F4F32">
        <w:t xml:space="preserve"> </w:t>
      </w:r>
      <w:r w:rsidRPr="00CB747B">
        <w:rPr>
          <w:rStyle w:val="ae"/>
          <w:color w:val="000000"/>
          <w:szCs w:val="28"/>
        </w:rPr>
        <w:t>«</w:t>
      </w:r>
      <w:r w:rsidR="00401A63" w:rsidRPr="005960F4">
        <w:rPr>
          <w:szCs w:val="28"/>
        </w:rPr>
        <w:t>Повышение безопасности дорожного движения в Кинель-Черкасском районе Самар</w:t>
      </w:r>
      <w:r w:rsidR="00401A63">
        <w:rPr>
          <w:szCs w:val="28"/>
        </w:rPr>
        <w:t>ской области» на 201</w:t>
      </w:r>
      <w:r w:rsidR="00CE499D">
        <w:rPr>
          <w:szCs w:val="28"/>
        </w:rPr>
        <w:t>9</w:t>
      </w:r>
      <w:r w:rsidR="00401A63">
        <w:rPr>
          <w:szCs w:val="28"/>
        </w:rPr>
        <w:t>-202</w:t>
      </w:r>
      <w:r w:rsidR="00CE499D">
        <w:rPr>
          <w:szCs w:val="28"/>
        </w:rPr>
        <w:t>4</w:t>
      </w:r>
      <w:r w:rsidR="00401A63">
        <w:rPr>
          <w:szCs w:val="28"/>
        </w:rPr>
        <w:t xml:space="preserve"> годы</w:t>
      </w:r>
      <w:r w:rsidR="008111F5">
        <w:rPr>
          <w:szCs w:val="28"/>
        </w:rPr>
        <w:t xml:space="preserve">. </w:t>
      </w:r>
    </w:p>
    <w:p w:rsidR="00E42E1F" w:rsidRDefault="00E42E1F" w:rsidP="009036F7">
      <w:pPr>
        <w:widowControl w:val="0"/>
        <w:rPr>
          <w:bCs/>
          <w:spacing w:val="-2"/>
          <w:szCs w:val="28"/>
        </w:rPr>
      </w:pPr>
    </w:p>
    <w:p w:rsidR="0017516F" w:rsidRDefault="0017516F" w:rsidP="009036F7">
      <w:pPr>
        <w:widowControl w:val="0"/>
        <w:rPr>
          <w:bCs/>
          <w:spacing w:val="-2"/>
          <w:szCs w:val="28"/>
        </w:rPr>
      </w:pPr>
    </w:p>
    <w:p w:rsidR="00E42E1F" w:rsidRDefault="00E42E1F" w:rsidP="009036F7">
      <w:pPr>
        <w:pStyle w:val="af"/>
        <w:widowControl w:val="0"/>
        <w:jc w:val="both"/>
        <w:rPr>
          <w:rFonts w:ascii="Times New Roman" w:hAnsi="Times New Roman"/>
          <w:sz w:val="28"/>
          <w:szCs w:val="28"/>
        </w:rPr>
      </w:pPr>
      <w:r w:rsidRPr="003640A9">
        <w:rPr>
          <w:rFonts w:ascii="Times New Roman" w:hAnsi="Times New Roman"/>
          <w:sz w:val="28"/>
          <w:szCs w:val="28"/>
        </w:rPr>
        <w:t>Ведущий инспектор отдела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E1F" w:rsidRDefault="00E42E1F" w:rsidP="009036F7">
      <w:pPr>
        <w:pStyle w:val="af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</w:t>
      </w:r>
      <w:r w:rsidRPr="003640A9">
        <w:rPr>
          <w:rFonts w:ascii="Times New Roman" w:hAnsi="Times New Roman"/>
          <w:sz w:val="28"/>
          <w:szCs w:val="28"/>
        </w:rPr>
        <w:t xml:space="preserve"> ЖКХ, транспорта, </w:t>
      </w:r>
    </w:p>
    <w:p w:rsidR="005836B9" w:rsidRDefault="00E42E1F" w:rsidP="009036F7">
      <w:pPr>
        <w:pStyle w:val="af"/>
        <w:widowControl w:val="0"/>
        <w:jc w:val="both"/>
        <w:rPr>
          <w:rFonts w:ascii="Times New Roman" w:hAnsi="Times New Roman"/>
          <w:sz w:val="28"/>
          <w:szCs w:val="28"/>
        </w:rPr>
      </w:pPr>
      <w:r w:rsidRPr="003640A9">
        <w:rPr>
          <w:rFonts w:ascii="Times New Roman" w:hAnsi="Times New Roman"/>
          <w:sz w:val="28"/>
          <w:szCs w:val="28"/>
        </w:rPr>
        <w:t>связи и автомобильны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640A9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>ам</w:t>
      </w:r>
    </w:p>
    <w:p w:rsidR="00E42E1F" w:rsidRDefault="005836B9" w:rsidP="005836B9">
      <w:pPr>
        <w:pStyle w:val="af"/>
        <w:widowControl w:val="0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Администрации Кинель-черкасского района</w:t>
      </w:r>
      <w:r w:rsidR="00E42E1F" w:rsidRPr="003640A9">
        <w:rPr>
          <w:rFonts w:ascii="Times New Roman" w:hAnsi="Times New Roman"/>
          <w:sz w:val="28"/>
          <w:szCs w:val="28"/>
        </w:rPr>
        <w:t xml:space="preserve">                     </w:t>
      </w:r>
      <w:r w:rsidR="00E42E1F">
        <w:rPr>
          <w:rFonts w:ascii="Times New Roman" w:hAnsi="Times New Roman"/>
          <w:sz w:val="28"/>
          <w:szCs w:val="28"/>
        </w:rPr>
        <w:t xml:space="preserve">     </w:t>
      </w:r>
      <w:r w:rsidR="00D53C0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860D7">
        <w:rPr>
          <w:rFonts w:ascii="Times New Roman" w:hAnsi="Times New Roman"/>
          <w:sz w:val="28"/>
          <w:szCs w:val="28"/>
        </w:rPr>
        <w:t>С.Н</w:t>
      </w:r>
      <w:r w:rsidR="00D53C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812C1">
        <w:rPr>
          <w:rFonts w:ascii="Times New Roman" w:hAnsi="Times New Roman"/>
          <w:sz w:val="28"/>
          <w:szCs w:val="28"/>
        </w:rPr>
        <w:t>Хитрина</w:t>
      </w:r>
      <w:bookmarkStart w:id="0" w:name="_GoBack"/>
      <w:bookmarkEnd w:id="0"/>
      <w:proofErr w:type="spellEnd"/>
    </w:p>
    <w:p w:rsidR="00490034" w:rsidRDefault="00490034" w:rsidP="009036F7">
      <w:pPr>
        <w:widowControl w:val="0"/>
      </w:pPr>
    </w:p>
    <w:p w:rsidR="003F45D6" w:rsidRDefault="003F45D6" w:rsidP="009036F7">
      <w:pPr>
        <w:widowControl w:val="0"/>
        <w:spacing w:line="360" w:lineRule="auto"/>
        <w:rPr>
          <w:color w:val="000000"/>
        </w:rPr>
      </w:pPr>
    </w:p>
    <w:sectPr w:rsidR="003F45D6" w:rsidSect="00DA2864">
      <w:headerReference w:type="default" r:id="rId12"/>
      <w:pgSz w:w="11906" w:h="16838"/>
      <w:pgMar w:top="851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41" w:rsidRDefault="005E2241" w:rsidP="00612772">
      <w:r>
        <w:separator/>
      </w:r>
    </w:p>
  </w:endnote>
  <w:endnote w:type="continuationSeparator" w:id="0">
    <w:p w:rsidR="005E2241" w:rsidRDefault="005E2241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41" w:rsidRDefault="005E2241" w:rsidP="00612772">
      <w:r>
        <w:separator/>
      </w:r>
    </w:p>
  </w:footnote>
  <w:footnote w:type="continuationSeparator" w:id="0">
    <w:p w:rsidR="005E2241" w:rsidRDefault="005E2241" w:rsidP="0061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685158"/>
      <w:docPartObj>
        <w:docPartGallery w:val="Page Numbers (Top of Page)"/>
        <w:docPartUnique/>
      </w:docPartObj>
    </w:sdtPr>
    <w:sdtEndPr/>
    <w:sdtContent>
      <w:p w:rsidR="005930E0" w:rsidRDefault="005930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B9">
          <w:rPr>
            <w:noProof/>
          </w:rPr>
          <w:t>3</w:t>
        </w:r>
        <w:r>
          <w:fldChar w:fldCharType="end"/>
        </w:r>
      </w:p>
    </w:sdtContent>
  </w:sdt>
  <w:p w:rsidR="005930E0" w:rsidRDefault="005930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449B"/>
    <w:multiLevelType w:val="multilevel"/>
    <w:tmpl w:val="6CA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C9"/>
    <w:rsid w:val="00023D2D"/>
    <w:rsid w:val="000365E2"/>
    <w:rsid w:val="000703A0"/>
    <w:rsid w:val="000A195F"/>
    <w:rsid w:val="000A2E23"/>
    <w:rsid w:val="000B3A3C"/>
    <w:rsid w:val="000B6AEB"/>
    <w:rsid w:val="000E10DA"/>
    <w:rsid w:val="000E1C68"/>
    <w:rsid w:val="0017516F"/>
    <w:rsid w:val="001764DF"/>
    <w:rsid w:val="00185FF1"/>
    <w:rsid w:val="001C7B08"/>
    <w:rsid w:val="00206C5F"/>
    <w:rsid w:val="002077D8"/>
    <w:rsid w:val="0023129F"/>
    <w:rsid w:val="0025031E"/>
    <w:rsid w:val="002621C5"/>
    <w:rsid w:val="002812C1"/>
    <w:rsid w:val="002A2823"/>
    <w:rsid w:val="002C3F99"/>
    <w:rsid w:val="002D26E4"/>
    <w:rsid w:val="00321635"/>
    <w:rsid w:val="003556E8"/>
    <w:rsid w:val="00385EAE"/>
    <w:rsid w:val="003959D0"/>
    <w:rsid w:val="003F45D6"/>
    <w:rsid w:val="003F6EAD"/>
    <w:rsid w:val="00401A63"/>
    <w:rsid w:val="004339EC"/>
    <w:rsid w:val="0044202C"/>
    <w:rsid w:val="00490034"/>
    <w:rsid w:val="004A4C6D"/>
    <w:rsid w:val="004A7A60"/>
    <w:rsid w:val="004E26B4"/>
    <w:rsid w:val="00525EA3"/>
    <w:rsid w:val="00526672"/>
    <w:rsid w:val="00570484"/>
    <w:rsid w:val="00571A83"/>
    <w:rsid w:val="005818CB"/>
    <w:rsid w:val="005836B9"/>
    <w:rsid w:val="005930E0"/>
    <w:rsid w:val="005B0C79"/>
    <w:rsid w:val="005D0EF7"/>
    <w:rsid w:val="005E2241"/>
    <w:rsid w:val="005F7B7E"/>
    <w:rsid w:val="00612772"/>
    <w:rsid w:val="006366C2"/>
    <w:rsid w:val="00646D1A"/>
    <w:rsid w:val="00650C35"/>
    <w:rsid w:val="006535AA"/>
    <w:rsid w:val="00661827"/>
    <w:rsid w:val="00663DA1"/>
    <w:rsid w:val="00683877"/>
    <w:rsid w:val="006C5B10"/>
    <w:rsid w:val="006F013F"/>
    <w:rsid w:val="00706C25"/>
    <w:rsid w:val="0071089F"/>
    <w:rsid w:val="0071188F"/>
    <w:rsid w:val="00711DCC"/>
    <w:rsid w:val="00745868"/>
    <w:rsid w:val="00764109"/>
    <w:rsid w:val="00773C2C"/>
    <w:rsid w:val="00782D27"/>
    <w:rsid w:val="007860D7"/>
    <w:rsid w:val="007960C9"/>
    <w:rsid w:val="007A164C"/>
    <w:rsid w:val="007B2DD0"/>
    <w:rsid w:val="007D2DE9"/>
    <w:rsid w:val="007F426C"/>
    <w:rsid w:val="007F6E2D"/>
    <w:rsid w:val="008111F5"/>
    <w:rsid w:val="00812681"/>
    <w:rsid w:val="00823546"/>
    <w:rsid w:val="0083095A"/>
    <w:rsid w:val="008931EF"/>
    <w:rsid w:val="0089463D"/>
    <w:rsid w:val="00897D11"/>
    <w:rsid w:val="008D0B4F"/>
    <w:rsid w:val="008D507C"/>
    <w:rsid w:val="008F580F"/>
    <w:rsid w:val="00900081"/>
    <w:rsid w:val="009036F7"/>
    <w:rsid w:val="009268D4"/>
    <w:rsid w:val="00931C68"/>
    <w:rsid w:val="009528F3"/>
    <w:rsid w:val="009B24CF"/>
    <w:rsid w:val="009B3870"/>
    <w:rsid w:val="009B4BC0"/>
    <w:rsid w:val="009B64BE"/>
    <w:rsid w:val="009D01E9"/>
    <w:rsid w:val="009D1B5F"/>
    <w:rsid w:val="00A03DA9"/>
    <w:rsid w:val="00A27AEB"/>
    <w:rsid w:val="00A516FD"/>
    <w:rsid w:val="00A60E18"/>
    <w:rsid w:val="00A9587B"/>
    <w:rsid w:val="00AA1823"/>
    <w:rsid w:val="00AA50F9"/>
    <w:rsid w:val="00AA633D"/>
    <w:rsid w:val="00AB0288"/>
    <w:rsid w:val="00AB3E23"/>
    <w:rsid w:val="00AD3383"/>
    <w:rsid w:val="00AD759F"/>
    <w:rsid w:val="00B13C0F"/>
    <w:rsid w:val="00B50D3C"/>
    <w:rsid w:val="00B676B1"/>
    <w:rsid w:val="00BA42DD"/>
    <w:rsid w:val="00BE0537"/>
    <w:rsid w:val="00C00DBA"/>
    <w:rsid w:val="00C10529"/>
    <w:rsid w:val="00C1095A"/>
    <w:rsid w:val="00C22833"/>
    <w:rsid w:val="00C23948"/>
    <w:rsid w:val="00C27C61"/>
    <w:rsid w:val="00C346EA"/>
    <w:rsid w:val="00C37EBC"/>
    <w:rsid w:val="00C42234"/>
    <w:rsid w:val="00C45C4C"/>
    <w:rsid w:val="00C72433"/>
    <w:rsid w:val="00C94E08"/>
    <w:rsid w:val="00CA031D"/>
    <w:rsid w:val="00CA1189"/>
    <w:rsid w:val="00CA4578"/>
    <w:rsid w:val="00CC642B"/>
    <w:rsid w:val="00CE499D"/>
    <w:rsid w:val="00CE7827"/>
    <w:rsid w:val="00D12AA0"/>
    <w:rsid w:val="00D16780"/>
    <w:rsid w:val="00D46810"/>
    <w:rsid w:val="00D53C0B"/>
    <w:rsid w:val="00D53FFE"/>
    <w:rsid w:val="00D75FFA"/>
    <w:rsid w:val="00DA2864"/>
    <w:rsid w:val="00DD15A2"/>
    <w:rsid w:val="00DD2966"/>
    <w:rsid w:val="00DD4B98"/>
    <w:rsid w:val="00DE0F46"/>
    <w:rsid w:val="00DE2D6A"/>
    <w:rsid w:val="00E42E1F"/>
    <w:rsid w:val="00E54614"/>
    <w:rsid w:val="00E80AC7"/>
    <w:rsid w:val="00EA5441"/>
    <w:rsid w:val="00EB7EDA"/>
    <w:rsid w:val="00EC2658"/>
    <w:rsid w:val="00ED6D11"/>
    <w:rsid w:val="00EF495B"/>
    <w:rsid w:val="00F04B33"/>
    <w:rsid w:val="00F15EE0"/>
    <w:rsid w:val="00F2584C"/>
    <w:rsid w:val="00F66677"/>
    <w:rsid w:val="00FD0CE2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CF2A"/>
  <w15:docId w15:val="{100FBA19-F998-48D7-B08A-EBDCE59B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FD0CE2"/>
    <w:pPr>
      <w:jc w:val="center"/>
    </w:pPr>
    <w:rPr>
      <w:b/>
      <w:sz w:val="36"/>
      <w:szCs w:val="36"/>
    </w:rPr>
  </w:style>
  <w:style w:type="character" w:customStyle="1" w:styleId="aa">
    <w:name w:val="Заголовок Знак"/>
    <w:basedOn w:val="a0"/>
    <w:link w:val="a9"/>
    <w:rsid w:val="00FD0CE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texthead2">
    <w:name w:val="texthead2"/>
    <w:basedOn w:val="a"/>
    <w:rsid w:val="008F580F"/>
    <w:pPr>
      <w:spacing w:before="180"/>
      <w:ind w:left="270" w:right="270"/>
      <w:jc w:val="left"/>
    </w:pPr>
    <w:rPr>
      <w:rFonts w:ascii="Arial" w:hAnsi="Arial"/>
      <w:b/>
      <w:color w:val="000000"/>
      <w:sz w:val="22"/>
    </w:rPr>
  </w:style>
  <w:style w:type="paragraph" w:styleId="ab">
    <w:name w:val="Normal (Web)"/>
    <w:basedOn w:val="a"/>
    <w:uiPriority w:val="99"/>
    <w:unhideWhenUsed/>
    <w:rsid w:val="00C346E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346EA"/>
    <w:rPr>
      <w:b/>
      <w:bCs/>
    </w:rPr>
  </w:style>
  <w:style w:type="character" w:styleId="ad">
    <w:name w:val="Hyperlink"/>
    <w:basedOn w:val="a0"/>
    <w:uiPriority w:val="99"/>
    <w:semiHidden/>
    <w:unhideWhenUsed/>
    <w:rsid w:val="00C346EA"/>
    <w:rPr>
      <w:color w:val="0000FF"/>
      <w:u w:val="single"/>
    </w:rPr>
  </w:style>
  <w:style w:type="paragraph" w:customStyle="1" w:styleId="s1">
    <w:name w:val="s_1"/>
    <w:basedOn w:val="a"/>
    <w:rsid w:val="007B2DD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3">
    <w:name w:val="s_3"/>
    <w:basedOn w:val="a"/>
    <w:rsid w:val="00A516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rsid w:val="0068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6838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9B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B4BC0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link w:val="af0"/>
    <w:uiPriority w:val="1"/>
    <w:qFormat/>
    <w:rsid w:val="00E42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E42E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Овакимян</dc:creator>
  <cp:lastModifiedBy>Елена В. Крылова</cp:lastModifiedBy>
  <cp:revision>3</cp:revision>
  <cp:lastPrinted>2019-03-12T06:31:00Z</cp:lastPrinted>
  <dcterms:created xsi:type="dcterms:W3CDTF">2019-03-11T13:50:00Z</dcterms:created>
  <dcterms:modified xsi:type="dcterms:W3CDTF">2019-03-12T06:31:00Z</dcterms:modified>
</cp:coreProperties>
</file>